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551"/>
        <w:gridCol w:w="5529"/>
      </w:tblGrid>
      <w:tr w:rsidR="00A14163" w:rsidRPr="00B1617D" w14:paraId="7C0EA846" w14:textId="77777777" w:rsidTr="00A14163">
        <w:tc>
          <w:tcPr>
            <w:tcW w:w="2694" w:type="dxa"/>
            <w:tcBorders>
              <w:bottom w:val="single" w:sz="4" w:space="0" w:color="auto"/>
            </w:tcBorders>
          </w:tcPr>
          <w:p w14:paraId="41CB63DD" w14:textId="0BFB4911" w:rsidR="00A14163" w:rsidRPr="00FF503C" w:rsidRDefault="00A14163" w:rsidP="00A14163">
            <w:pPr>
              <w:pStyle w:val="Caption"/>
              <w:spacing w:line="360" w:lineRule="auto"/>
              <w:ind w:right="-108"/>
              <w:jc w:val="left"/>
              <w:rPr>
                <w:rFonts w:ascii="Arial" w:hAnsi="Arial" w:cs="Arial"/>
                <w:caps w:val="0"/>
                <w:sz w:val="20"/>
                <w:szCs w:val="20"/>
              </w:rPr>
            </w:pPr>
            <w:r w:rsidRPr="00B1617D">
              <w:rPr>
                <w:rFonts w:ascii="Arial" w:hAnsi="Arial" w:cs="Arial"/>
                <w:noProof/>
                <w:sz w:val="20"/>
                <w:lang w:eastAsia="en-CA"/>
              </w:rPr>
              <w:drawing>
                <wp:inline distT="0" distB="0" distL="0" distR="0" wp14:anchorId="422ED429" wp14:editId="7A36B934">
                  <wp:extent cx="1447800" cy="10170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VRD_CMYK"/>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7863" t="22429" r="17254" b="21842"/>
                          <a:stretch/>
                        </pic:blipFill>
                        <pic:spPr bwMode="auto">
                          <a:xfrm>
                            <a:off x="0" y="0"/>
                            <a:ext cx="1467863" cy="103119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080" w:type="dxa"/>
            <w:gridSpan w:val="2"/>
            <w:tcBorders>
              <w:bottom w:val="single" w:sz="4" w:space="0" w:color="auto"/>
            </w:tcBorders>
            <w:vAlign w:val="center"/>
          </w:tcPr>
          <w:p w14:paraId="32C2F3C5" w14:textId="06D80E1D" w:rsidR="00A14163" w:rsidRPr="00A14163" w:rsidRDefault="00A14163" w:rsidP="00A14163">
            <w:pPr>
              <w:rPr>
                <w:rFonts w:ascii="Arial" w:hAnsi="Arial" w:cs="Arial"/>
                <w:b/>
                <w:sz w:val="36"/>
                <w:szCs w:val="20"/>
              </w:rPr>
            </w:pPr>
            <w:r w:rsidRPr="00A14163">
              <w:rPr>
                <w:rFonts w:ascii="Arial" w:hAnsi="Arial" w:cs="Arial"/>
                <w:b/>
                <w:sz w:val="36"/>
                <w:szCs w:val="20"/>
              </w:rPr>
              <w:t>EMPLOYMENT OPPORTUNITY</w:t>
            </w:r>
          </w:p>
        </w:tc>
      </w:tr>
      <w:tr w:rsidR="00B1617D" w:rsidRPr="00B1617D" w14:paraId="74673BF6" w14:textId="77777777" w:rsidTr="00A14163">
        <w:tc>
          <w:tcPr>
            <w:tcW w:w="5245" w:type="dxa"/>
            <w:gridSpan w:val="2"/>
            <w:tcBorders>
              <w:bottom w:val="single" w:sz="4" w:space="0" w:color="auto"/>
            </w:tcBorders>
          </w:tcPr>
          <w:p w14:paraId="0EFE809D" w14:textId="1F0B5388" w:rsidR="00B1617D" w:rsidRPr="005B27BE" w:rsidRDefault="00FF503C" w:rsidP="00F15A2F">
            <w:pPr>
              <w:pStyle w:val="Caption"/>
              <w:spacing w:before="120"/>
              <w:ind w:left="1026" w:hanging="1026"/>
              <w:jc w:val="left"/>
              <w:rPr>
                <w:rFonts w:ascii="Arial" w:hAnsi="Arial" w:cs="Arial"/>
                <w:b w:val="0"/>
                <w:sz w:val="20"/>
                <w:szCs w:val="20"/>
              </w:rPr>
            </w:pPr>
            <w:r w:rsidRPr="00FF503C">
              <w:rPr>
                <w:rFonts w:ascii="Arial" w:hAnsi="Arial" w:cs="Arial"/>
                <w:caps w:val="0"/>
                <w:sz w:val="20"/>
                <w:szCs w:val="20"/>
              </w:rPr>
              <w:t>Position:</w:t>
            </w:r>
            <w:r w:rsidRPr="008507A6">
              <w:rPr>
                <w:rFonts w:ascii="Arial" w:hAnsi="Arial" w:cs="Arial"/>
                <w:b w:val="0"/>
                <w:caps w:val="0"/>
                <w:sz w:val="20"/>
                <w:szCs w:val="20"/>
              </w:rPr>
              <w:t xml:space="preserve"> </w:t>
            </w:r>
            <w:r w:rsidR="00FA1D3B">
              <w:rPr>
                <w:rFonts w:ascii="Arial" w:hAnsi="Arial" w:cs="Arial"/>
                <w:b w:val="0"/>
                <w:caps w:val="0"/>
                <w:sz w:val="20"/>
                <w:szCs w:val="20"/>
              </w:rPr>
              <w:t>PLANNING TECHNICIAN</w:t>
            </w:r>
          </w:p>
          <w:p w14:paraId="5498D064" w14:textId="3AF4B1FA" w:rsidR="00B1617D" w:rsidRPr="005B27BE" w:rsidRDefault="00B1617D" w:rsidP="00A14163">
            <w:pPr>
              <w:pStyle w:val="Caption"/>
              <w:spacing w:before="120"/>
              <w:jc w:val="left"/>
              <w:rPr>
                <w:rFonts w:ascii="Arial" w:hAnsi="Arial" w:cs="Arial"/>
                <w:b w:val="0"/>
                <w:caps w:val="0"/>
                <w:sz w:val="20"/>
                <w:szCs w:val="20"/>
              </w:rPr>
            </w:pPr>
            <w:r w:rsidRPr="00B1617D">
              <w:rPr>
                <w:rFonts w:ascii="Arial" w:hAnsi="Arial" w:cs="Arial"/>
                <w:caps w:val="0"/>
                <w:sz w:val="20"/>
                <w:szCs w:val="20"/>
              </w:rPr>
              <w:t>Division</w:t>
            </w:r>
            <w:r w:rsidR="00FF503C">
              <w:rPr>
                <w:rFonts w:ascii="Arial" w:hAnsi="Arial" w:cs="Arial"/>
                <w:caps w:val="0"/>
                <w:sz w:val="20"/>
                <w:szCs w:val="20"/>
              </w:rPr>
              <w:t xml:space="preserve">: </w:t>
            </w:r>
            <w:r w:rsidR="00FA1D3B">
              <w:rPr>
                <w:rFonts w:ascii="Arial" w:hAnsi="Arial" w:cs="Arial"/>
                <w:b w:val="0"/>
                <w:caps w:val="0"/>
                <w:sz w:val="20"/>
                <w:szCs w:val="20"/>
              </w:rPr>
              <w:t>Development Services</w:t>
            </w:r>
          </w:p>
          <w:p w14:paraId="057F5F81" w14:textId="33D467A8" w:rsidR="00B1617D" w:rsidRPr="00B1617D" w:rsidRDefault="00223436" w:rsidP="00A14163">
            <w:pPr>
              <w:spacing w:before="120" w:after="120"/>
              <w:ind w:left="607" w:hanging="607"/>
              <w:rPr>
                <w:rFonts w:ascii="Arial" w:hAnsi="Arial" w:cs="Arial"/>
                <w:sz w:val="20"/>
                <w:szCs w:val="20"/>
                <w:lang w:val="en-CA"/>
              </w:rPr>
            </w:pPr>
            <w:r w:rsidRPr="00B1617D">
              <w:rPr>
                <w:rFonts w:ascii="Arial" w:hAnsi="Arial" w:cs="Arial"/>
                <w:b/>
                <w:sz w:val="20"/>
                <w:szCs w:val="20"/>
              </w:rPr>
              <w:t xml:space="preserve">Type: </w:t>
            </w:r>
            <w:r w:rsidR="00FA1D3B" w:rsidRPr="00FA1D3B">
              <w:rPr>
                <w:rFonts w:ascii="Arial" w:hAnsi="Arial" w:cs="Arial"/>
                <w:bCs/>
                <w:sz w:val="20"/>
                <w:szCs w:val="20"/>
              </w:rPr>
              <w:t>Temporary Full Time – 1 year (CUPE)</w:t>
            </w:r>
          </w:p>
        </w:tc>
        <w:tc>
          <w:tcPr>
            <w:tcW w:w="5529" w:type="dxa"/>
            <w:tcBorders>
              <w:bottom w:val="single" w:sz="4" w:space="0" w:color="auto"/>
            </w:tcBorders>
          </w:tcPr>
          <w:p w14:paraId="027F7CCF" w14:textId="491AE01E" w:rsidR="00B1617D" w:rsidRDefault="00B1617D" w:rsidP="00A14163">
            <w:pPr>
              <w:spacing w:before="120"/>
              <w:jc w:val="both"/>
              <w:rPr>
                <w:rFonts w:ascii="Arial" w:hAnsi="Arial" w:cs="Arial"/>
                <w:sz w:val="20"/>
                <w:szCs w:val="20"/>
              </w:rPr>
            </w:pPr>
            <w:r w:rsidRPr="00B1617D">
              <w:rPr>
                <w:rFonts w:ascii="Arial" w:hAnsi="Arial" w:cs="Arial"/>
                <w:b/>
                <w:sz w:val="20"/>
                <w:szCs w:val="20"/>
              </w:rPr>
              <w:t>Application Deadline:</w:t>
            </w:r>
            <w:r w:rsidR="00FA1D3B">
              <w:rPr>
                <w:rFonts w:ascii="Arial" w:hAnsi="Arial" w:cs="Arial"/>
                <w:b/>
                <w:sz w:val="20"/>
                <w:szCs w:val="20"/>
              </w:rPr>
              <w:t xml:space="preserve"> </w:t>
            </w:r>
            <w:r w:rsidR="00FA1D3B" w:rsidRPr="00FA1D3B">
              <w:rPr>
                <w:rFonts w:ascii="Arial" w:hAnsi="Arial" w:cs="Arial"/>
                <w:bCs/>
                <w:sz w:val="20"/>
                <w:szCs w:val="20"/>
              </w:rPr>
              <w:t xml:space="preserve">August 10, </w:t>
            </w:r>
            <w:proofErr w:type="gramStart"/>
            <w:r w:rsidR="00FA1D3B" w:rsidRPr="00FA1D3B">
              <w:rPr>
                <w:rFonts w:ascii="Arial" w:hAnsi="Arial" w:cs="Arial"/>
                <w:bCs/>
                <w:sz w:val="20"/>
                <w:szCs w:val="20"/>
              </w:rPr>
              <w:t>2026</w:t>
            </w:r>
            <w:proofErr w:type="gramEnd"/>
            <w:r w:rsidR="001E4913" w:rsidRPr="00FA1D3B">
              <w:rPr>
                <w:rFonts w:ascii="Arial" w:hAnsi="Arial" w:cs="Arial"/>
                <w:bCs/>
                <w:sz w:val="20"/>
                <w:szCs w:val="20"/>
              </w:rPr>
              <w:t xml:space="preserve"> </w:t>
            </w:r>
            <w:r w:rsidR="001E4913" w:rsidRPr="001E4913">
              <w:rPr>
                <w:rFonts w:ascii="Arial" w:hAnsi="Arial" w:cs="Arial"/>
                <w:sz w:val="20"/>
                <w:szCs w:val="20"/>
              </w:rPr>
              <w:t>by 4:30 pm</w:t>
            </w:r>
          </w:p>
          <w:p w14:paraId="6FE3B35D" w14:textId="77777777" w:rsidR="004B1425" w:rsidRPr="00D7092C" w:rsidRDefault="004B1425" w:rsidP="00A14163">
            <w:pPr>
              <w:spacing w:before="120"/>
              <w:ind w:left="1397" w:hanging="1397"/>
              <w:jc w:val="both"/>
              <w:rPr>
                <w:rFonts w:ascii="Arial" w:hAnsi="Arial" w:cs="Arial"/>
                <w:sz w:val="20"/>
                <w:szCs w:val="20"/>
              </w:rPr>
            </w:pPr>
            <w:r w:rsidRPr="00A3267D">
              <w:rPr>
                <w:rFonts w:ascii="Arial" w:hAnsi="Arial" w:cs="Arial"/>
                <w:b/>
                <w:sz w:val="20"/>
                <w:szCs w:val="20"/>
              </w:rPr>
              <w:t>Applications:</w:t>
            </w:r>
            <w:r>
              <w:rPr>
                <w:rFonts w:ascii="Arial" w:hAnsi="Arial" w:cs="Arial"/>
                <w:b/>
                <w:sz w:val="20"/>
                <w:szCs w:val="20"/>
              </w:rPr>
              <w:tab/>
            </w:r>
            <w:r w:rsidRPr="00A3267D">
              <w:rPr>
                <w:rFonts w:ascii="Arial" w:hAnsi="Arial" w:cs="Arial"/>
                <w:sz w:val="20"/>
                <w:szCs w:val="20"/>
              </w:rPr>
              <w:t xml:space="preserve">Qualified applicants are </w:t>
            </w:r>
            <w:r w:rsidRPr="00A3267D">
              <w:rPr>
                <w:rFonts w:ascii="Arial" w:hAnsi="Arial" w:cs="Arial"/>
                <w:color w:val="151515"/>
                <w:sz w:val="20"/>
                <w:szCs w:val="20"/>
              </w:rPr>
              <w:t>invited to apply</w:t>
            </w:r>
            <w:r w:rsidRPr="00A3267D">
              <w:rPr>
                <w:rFonts w:ascii="Arial" w:hAnsi="Arial" w:cs="Arial"/>
                <w:sz w:val="20"/>
                <w:szCs w:val="20"/>
              </w:rPr>
              <w:t xml:space="preserve"> online at </w:t>
            </w:r>
            <w:bookmarkStart w:id="0" w:name="_Hlk75852901"/>
            <w:r>
              <w:rPr>
                <w:rFonts w:ascii="Arial" w:hAnsi="Arial" w:cs="Arial"/>
                <w:color w:val="4472C4" w:themeColor="accent1"/>
                <w:sz w:val="20"/>
                <w:szCs w:val="20"/>
              </w:rPr>
              <w:fldChar w:fldCharType="begin"/>
            </w:r>
            <w:r w:rsidR="00634132">
              <w:rPr>
                <w:rFonts w:ascii="Arial" w:hAnsi="Arial" w:cs="Arial"/>
                <w:color w:val="4472C4" w:themeColor="accent1"/>
                <w:sz w:val="20"/>
                <w:szCs w:val="20"/>
              </w:rPr>
              <w:instrText>HYPERLINK "https://careers-cvrd.icims.com/jobs/search"</w:instrText>
            </w:r>
            <w:r>
              <w:rPr>
                <w:rFonts w:ascii="Arial" w:hAnsi="Arial" w:cs="Arial"/>
                <w:color w:val="4472C4" w:themeColor="accent1"/>
                <w:sz w:val="20"/>
                <w:szCs w:val="20"/>
              </w:rPr>
            </w:r>
            <w:r>
              <w:rPr>
                <w:rFonts w:ascii="Arial" w:hAnsi="Arial" w:cs="Arial"/>
                <w:color w:val="4472C4" w:themeColor="accent1"/>
                <w:sz w:val="20"/>
                <w:szCs w:val="20"/>
              </w:rPr>
              <w:fldChar w:fldCharType="separate"/>
            </w:r>
            <w:r w:rsidRPr="00A7429F">
              <w:rPr>
                <w:rStyle w:val="Hyperlink"/>
                <w:rFonts w:ascii="Arial" w:hAnsi="Arial" w:cs="Arial"/>
                <w:sz w:val="20"/>
                <w:szCs w:val="20"/>
              </w:rPr>
              <w:t>careers-cvrd.icims.com</w:t>
            </w:r>
            <w:bookmarkEnd w:id="0"/>
            <w:r>
              <w:rPr>
                <w:rFonts w:ascii="Arial" w:hAnsi="Arial" w:cs="Arial"/>
                <w:color w:val="4472C4" w:themeColor="accent1"/>
                <w:sz w:val="20"/>
                <w:szCs w:val="20"/>
              </w:rPr>
              <w:fldChar w:fldCharType="end"/>
            </w:r>
          </w:p>
          <w:p w14:paraId="0D64F066" w14:textId="4C2325A3" w:rsidR="00B1617D" w:rsidRPr="00B1617D" w:rsidRDefault="00126579" w:rsidP="00A14163">
            <w:pPr>
              <w:spacing w:before="120" w:after="120"/>
              <w:jc w:val="both"/>
              <w:rPr>
                <w:rFonts w:ascii="Arial" w:hAnsi="Arial" w:cs="Arial"/>
                <w:sz w:val="20"/>
                <w:szCs w:val="20"/>
              </w:rPr>
            </w:pPr>
            <w:r w:rsidRPr="00B1617D">
              <w:rPr>
                <w:rFonts w:ascii="Arial" w:hAnsi="Arial" w:cs="Arial"/>
                <w:b/>
                <w:sz w:val="20"/>
                <w:szCs w:val="20"/>
                <w:lang w:val="en-CA"/>
              </w:rPr>
              <w:t>Competition Number:</w:t>
            </w:r>
            <w:r w:rsidRPr="00B1617D">
              <w:rPr>
                <w:rFonts w:ascii="Arial" w:hAnsi="Arial" w:cs="Arial"/>
                <w:sz w:val="20"/>
                <w:szCs w:val="20"/>
                <w:lang w:val="en-CA"/>
              </w:rPr>
              <w:t xml:space="preserve"> </w:t>
            </w:r>
            <w:r w:rsidR="00FA1D3B">
              <w:rPr>
                <w:rFonts w:ascii="Arial" w:hAnsi="Arial" w:cs="Arial"/>
                <w:sz w:val="20"/>
                <w:szCs w:val="20"/>
                <w:lang w:val="en-CA"/>
              </w:rPr>
              <w:t>26142-E</w:t>
            </w:r>
          </w:p>
        </w:tc>
      </w:tr>
      <w:tr w:rsidR="00B1617D" w:rsidRPr="00B1617D" w14:paraId="727BE406" w14:textId="77777777" w:rsidTr="00A14163">
        <w:tc>
          <w:tcPr>
            <w:tcW w:w="10774" w:type="dxa"/>
            <w:gridSpan w:val="3"/>
            <w:tcBorders>
              <w:top w:val="single" w:sz="4" w:space="0" w:color="auto"/>
            </w:tcBorders>
          </w:tcPr>
          <w:p w14:paraId="04D82123" w14:textId="3BCB2517" w:rsidR="00B1617D" w:rsidRPr="0034415D" w:rsidRDefault="004640FD" w:rsidP="00A14163">
            <w:pPr>
              <w:spacing w:before="120" w:after="120"/>
              <w:jc w:val="both"/>
              <w:rPr>
                <w:rFonts w:ascii="Arial" w:hAnsi="Arial" w:cs="Arial"/>
                <w:i/>
                <w:sz w:val="20"/>
              </w:rPr>
            </w:pPr>
            <w:r w:rsidRPr="004640FD">
              <w:rPr>
                <w:rFonts w:ascii="Arial" w:hAnsi="Arial" w:cs="Arial"/>
                <w:i/>
                <w:iCs/>
                <w:sz w:val="20"/>
              </w:rPr>
              <w:t>Located on Vancouver Island just 50 km north of Victoria and 30 km south of Nanaimo</w:t>
            </w:r>
            <w:r>
              <w:rPr>
                <w:rFonts w:ascii="Arial" w:hAnsi="Arial" w:cs="Arial"/>
                <w:i/>
                <w:iCs/>
                <w:sz w:val="20"/>
              </w:rPr>
              <w:t>,</w:t>
            </w:r>
            <w:r w:rsidRPr="004640FD">
              <w:rPr>
                <w:rFonts w:ascii="Arial" w:hAnsi="Arial" w:cs="Arial"/>
                <w:i/>
                <w:iCs/>
                <w:sz w:val="20"/>
              </w:rPr>
              <w:t xml:space="preserve"> the Cowichan Valley Regional District (CVRD) is in the ancestral and unceded territories of First Nations including the Quw'utsun, Malahat, </w:t>
            </w:r>
            <w:proofErr w:type="spellStart"/>
            <w:r w:rsidRPr="004640FD">
              <w:rPr>
                <w:rFonts w:ascii="Arial" w:hAnsi="Arial" w:cs="Arial"/>
                <w:i/>
                <w:iCs/>
                <w:sz w:val="20"/>
              </w:rPr>
              <w:t>Ts'uubaa-asatx</w:t>
            </w:r>
            <w:proofErr w:type="spellEnd"/>
            <w:r w:rsidRPr="004640FD">
              <w:rPr>
                <w:rFonts w:ascii="Arial" w:hAnsi="Arial" w:cs="Arial"/>
                <w:i/>
                <w:iCs/>
                <w:sz w:val="20"/>
              </w:rPr>
              <w:t xml:space="preserve">, </w:t>
            </w:r>
            <w:proofErr w:type="spellStart"/>
            <w:r w:rsidRPr="004640FD">
              <w:rPr>
                <w:rFonts w:ascii="Arial" w:hAnsi="Arial" w:cs="Arial"/>
                <w:i/>
                <w:iCs/>
                <w:sz w:val="20"/>
              </w:rPr>
              <w:t>Halalt</w:t>
            </w:r>
            <w:proofErr w:type="spellEnd"/>
            <w:r w:rsidRPr="004640FD">
              <w:rPr>
                <w:rFonts w:ascii="Arial" w:hAnsi="Arial" w:cs="Arial"/>
                <w:i/>
                <w:iCs/>
                <w:sz w:val="20"/>
              </w:rPr>
              <w:t xml:space="preserve">, Penelakut, </w:t>
            </w:r>
            <w:proofErr w:type="spellStart"/>
            <w:r w:rsidRPr="004640FD">
              <w:rPr>
                <w:rFonts w:ascii="Arial" w:hAnsi="Arial" w:cs="Arial"/>
                <w:i/>
                <w:iCs/>
                <w:sz w:val="20"/>
              </w:rPr>
              <w:t>Stz'uminus</w:t>
            </w:r>
            <w:proofErr w:type="spellEnd"/>
            <w:r w:rsidRPr="004640FD">
              <w:rPr>
                <w:rFonts w:ascii="Arial" w:hAnsi="Arial" w:cs="Arial"/>
                <w:i/>
                <w:iCs/>
                <w:sz w:val="20"/>
              </w:rPr>
              <w:t>, Lyackson, Pauquachin, Ditidaht</w:t>
            </w:r>
            <w:r>
              <w:rPr>
                <w:rFonts w:ascii="Arial" w:hAnsi="Arial" w:cs="Arial"/>
                <w:i/>
                <w:iCs/>
                <w:sz w:val="20"/>
              </w:rPr>
              <w:t>,</w:t>
            </w:r>
            <w:r w:rsidRPr="004640FD">
              <w:rPr>
                <w:rFonts w:ascii="Arial" w:hAnsi="Arial" w:cs="Arial"/>
                <w:i/>
                <w:iCs/>
                <w:sz w:val="20"/>
              </w:rPr>
              <w:t xml:space="preserve"> and Pacheedaht Nations. Local First Nations Peoples have stewarded the lands, waters, plants</w:t>
            </w:r>
            <w:r>
              <w:rPr>
                <w:rFonts w:ascii="Arial" w:hAnsi="Arial" w:cs="Arial"/>
                <w:i/>
                <w:iCs/>
                <w:sz w:val="20"/>
              </w:rPr>
              <w:t>,</w:t>
            </w:r>
            <w:r w:rsidRPr="004640FD">
              <w:rPr>
                <w:rFonts w:ascii="Arial" w:hAnsi="Arial" w:cs="Arial"/>
                <w:i/>
                <w:iCs/>
                <w:sz w:val="20"/>
              </w:rPr>
              <w:t xml:space="preserve"> and animals of this region since beyond time immemorial. The CVRD provides a wide range of local government services to a population of 95,000. The picturesque Cowichan Valley offers a warm climate and numerous parks, recreational, cultural, and social opportunities such as majestic mountains, the rugged West Coast Trail, serene lakes, and one of the world’s tallest free-standing timber rail trestles.</w:t>
            </w:r>
          </w:p>
        </w:tc>
      </w:tr>
      <w:tr w:rsidR="0034415D" w:rsidRPr="00B1617D" w14:paraId="6B726137" w14:textId="77777777" w:rsidTr="00A14163">
        <w:tc>
          <w:tcPr>
            <w:tcW w:w="10774" w:type="dxa"/>
            <w:gridSpan w:val="3"/>
            <w:tcBorders>
              <w:top w:val="single" w:sz="4" w:space="0" w:color="auto"/>
            </w:tcBorders>
          </w:tcPr>
          <w:p w14:paraId="744DE5B6" w14:textId="6FB19D64" w:rsidR="0034415D" w:rsidRPr="0034415D" w:rsidRDefault="002A5652" w:rsidP="00A14163">
            <w:pPr>
              <w:spacing w:before="120"/>
              <w:jc w:val="both"/>
              <w:rPr>
                <w:rFonts w:ascii="Arial" w:hAnsi="Arial" w:cs="Arial"/>
                <w:sz w:val="20"/>
                <w:szCs w:val="20"/>
              </w:rPr>
            </w:pPr>
            <w:r w:rsidRPr="002A5652">
              <w:rPr>
                <w:rFonts w:ascii="Arial" w:hAnsi="Arial" w:cs="Arial"/>
                <w:sz w:val="20"/>
                <w:szCs w:val="20"/>
              </w:rPr>
              <w:t xml:space="preserve">The Cowichan Valley Regional District is now accepting applications for a temporary </w:t>
            </w:r>
            <w:r w:rsidRPr="002A5652">
              <w:rPr>
                <w:rFonts w:ascii="Arial" w:hAnsi="Arial" w:cs="Arial"/>
                <w:sz w:val="20"/>
                <w:szCs w:val="20"/>
              </w:rPr>
              <w:t>full-time</w:t>
            </w:r>
            <w:r w:rsidRPr="002A5652">
              <w:rPr>
                <w:rFonts w:ascii="Arial" w:hAnsi="Arial" w:cs="Arial"/>
                <w:sz w:val="20"/>
                <w:szCs w:val="20"/>
              </w:rPr>
              <w:t xml:space="preserve"> (1 year) </w:t>
            </w:r>
            <w:r w:rsidRPr="002A5652">
              <w:rPr>
                <w:rFonts w:ascii="Arial" w:hAnsi="Arial" w:cs="Arial"/>
                <w:b/>
                <w:bCs/>
                <w:sz w:val="20"/>
                <w:szCs w:val="20"/>
              </w:rPr>
              <w:t>Planning Technician</w:t>
            </w:r>
            <w:r w:rsidRPr="002A5652">
              <w:rPr>
                <w:rFonts w:ascii="Arial" w:hAnsi="Arial" w:cs="Arial"/>
                <w:sz w:val="20"/>
                <w:szCs w:val="20"/>
              </w:rPr>
              <w:t xml:space="preserve"> position in the Development Services Division within the Land Use Services Department.</w:t>
            </w:r>
          </w:p>
        </w:tc>
      </w:tr>
      <w:tr w:rsidR="004B1425" w:rsidRPr="00B1617D" w14:paraId="404A1442" w14:textId="77777777" w:rsidTr="00A14163">
        <w:tc>
          <w:tcPr>
            <w:tcW w:w="10774" w:type="dxa"/>
            <w:gridSpan w:val="3"/>
          </w:tcPr>
          <w:p w14:paraId="1E085C9D" w14:textId="77777777" w:rsidR="004B1425" w:rsidRDefault="004B1425" w:rsidP="00A14163">
            <w:pPr>
              <w:spacing w:before="200" w:after="120"/>
              <w:jc w:val="both"/>
              <w:rPr>
                <w:rFonts w:ascii="Arial" w:hAnsi="Arial" w:cs="Arial"/>
                <w:b/>
                <w:sz w:val="20"/>
                <w:szCs w:val="20"/>
              </w:rPr>
            </w:pPr>
            <w:r w:rsidRPr="00B1617D">
              <w:rPr>
                <w:rFonts w:ascii="Arial" w:hAnsi="Arial" w:cs="Arial"/>
                <w:b/>
                <w:sz w:val="20"/>
                <w:szCs w:val="20"/>
              </w:rPr>
              <w:t xml:space="preserve">General Information  </w:t>
            </w:r>
          </w:p>
          <w:p w14:paraId="41D5C096" w14:textId="7186BEA9" w:rsidR="007C49C1" w:rsidRPr="007C49C1" w:rsidRDefault="002A5652" w:rsidP="002A5652">
            <w:pPr>
              <w:pStyle w:val="BodyText"/>
              <w:tabs>
                <w:tab w:val="clear" w:pos="8730"/>
              </w:tabs>
              <w:jc w:val="both"/>
              <w:rPr>
                <w:rFonts w:ascii="Arial" w:hAnsi="Arial" w:cs="Arial"/>
              </w:rPr>
            </w:pPr>
            <w:r w:rsidRPr="002A5652">
              <w:rPr>
                <w:rFonts w:ascii="Arial" w:hAnsi="Arial" w:cs="Arial"/>
              </w:rPr>
              <w:t xml:space="preserve">Reporting to the Manager, Development Services or </w:t>
            </w:r>
            <w:proofErr w:type="gramStart"/>
            <w:r w:rsidRPr="002A5652">
              <w:rPr>
                <w:rFonts w:ascii="Arial" w:hAnsi="Arial" w:cs="Arial"/>
              </w:rPr>
              <w:t>designate</w:t>
            </w:r>
            <w:proofErr w:type="gramEnd"/>
            <w:r w:rsidRPr="002A5652">
              <w:rPr>
                <w:rFonts w:ascii="Arial" w:hAnsi="Arial" w:cs="Arial"/>
              </w:rPr>
              <w:t>, the Planning Technician is primarily responsible for responding to enquiries and referrals related to the subdivision, development, and use of land in CVRD electoral areas. The Planning Technician routinely interacts with department staff, members of the public, applicants, and external agencies, and provides support to the CVRD Land Use Services Department, ensuring that tasks are completed in accordance with legislative requirements and timeframes, and CVRD policies and regulations.</w:t>
            </w:r>
          </w:p>
        </w:tc>
      </w:tr>
      <w:tr w:rsidR="00B1617D" w:rsidRPr="00B1617D" w14:paraId="78BA6674" w14:textId="77777777" w:rsidTr="00A14163">
        <w:tc>
          <w:tcPr>
            <w:tcW w:w="10774" w:type="dxa"/>
            <w:gridSpan w:val="3"/>
          </w:tcPr>
          <w:p w14:paraId="6725DAB8" w14:textId="77777777" w:rsidR="00EF12F6" w:rsidRDefault="00EF12F6" w:rsidP="00A14163">
            <w:pPr>
              <w:pStyle w:val="BodyText"/>
              <w:tabs>
                <w:tab w:val="clear" w:pos="8730"/>
              </w:tabs>
              <w:spacing w:before="200" w:after="120"/>
              <w:rPr>
                <w:rFonts w:ascii="Arial" w:hAnsi="Arial" w:cs="Arial"/>
                <w:b/>
              </w:rPr>
            </w:pPr>
            <w:r w:rsidRPr="00B1617D">
              <w:rPr>
                <w:rFonts w:ascii="Arial" w:hAnsi="Arial" w:cs="Arial"/>
                <w:b/>
              </w:rPr>
              <w:t>Qualifications</w:t>
            </w:r>
            <w:r>
              <w:rPr>
                <w:rFonts w:ascii="Arial" w:hAnsi="Arial" w:cs="Arial"/>
                <w:b/>
              </w:rPr>
              <w:t xml:space="preserve"> </w:t>
            </w:r>
          </w:p>
          <w:p w14:paraId="01F5549A" w14:textId="77777777" w:rsidR="002A5652" w:rsidRDefault="002A5652" w:rsidP="002A5652">
            <w:pPr>
              <w:numPr>
                <w:ilvl w:val="0"/>
                <w:numId w:val="2"/>
              </w:numPr>
              <w:spacing w:after="100" w:afterAutospacing="1"/>
            </w:pPr>
            <w:r>
              <w:rPr>
                <w:rFonts w:ascii="Arial" w:hAnsi="Arial" w:cs="Arial"/>
                <w:sz w:val="20"/>
                <w:szCs w:val="20"/>
              </w:rPr>
              <w:t xml:space="preserve">Degree or diploma from a university of recognized standing or technical institute in planning, engineering technology, building construction, land development, or a related field. </w:t>
            </w:r>
          </w:p>
          <w:p w14:paraId="3BBB5563" w14:textId="77777777" w:rsidR="002A5652" w:rsidRDefault="002A5652" w:rsidP="002A5652">
            <w:pPr>
              <w:numPr>
                <w:ilvl w:val="0"/>
                <w:numId w:val="2"/>
              </w:numPr>
              <w:spacing w:before="100" w:beforeAutospacing="1" w:after="100" w:afterAutospacing="1"/>
            </w:pPr>
            <w:r>
              <w:rPr>
                <w:rFonts w:ascii="Arial" w:hAnsi="Arial" w:cs="Arial"/>
                <w:color w:val="000000"/>
                <w:sz w:val="20"/>
                <w:szCs w:val="20"/>
              </w:rPr>
              <w:t>Completion of MATI School for Statutory Approving Officers and / or</w:t>
            </w:r>
            <w:r>
              <w:rPr>
                <w:sz w:val="20"/>
                <w:szCs w:val="20"/>
              </w:rPr>
              <w:t xml:space="preserve"> </w:t>
            </w:r>
            <w:r>
              <w:rPr>
                <w:rFonts w:ascii="Arial" w:hAnsi="Arial" w:cs="Arial"/>
                <w:color w:val="000000"/>
                <w:sz w:val="20"/>
                <w:szCs w:val="20"/>
              </w:rPr>
              <w:t>Ministry of Transportation and Infrastructure District Development Officer Certification Program is an asset.</w:t>
            </w:r>
          </w:p>
          <w:p w14:paraId="1CC78EB6" w14:textId="77777777" w:rsidR="002A5652" w:rsidRDefault="002A5652" w:rsidP="002A5652">
            <w:pPr>
              <w:numPr>
                <w:ilvl w:val="0"/>
                <w:numId w:val="2"/>
              </w:numPr>
              <w:spacing w:before="100" w:beforeAutospacing="1" w:after="100" w:afterAutospacing="1"/>
            </w:pPr>
            <w:r>
              <w:rPr>
                <w:rFonts w:ascii="Arial" w:hAnsi="Arial" w:cs="Arial"/>
                <w:sz w:val="20"/>
                <w:szCs w:val="20"/>
              </w:rPr>
              <w:t xml:space="preserve">A minimum of 6 </w:t>
            </w:r>
            <w:proofErr w:type="gramStart"/>
            <w:r>
              <w:rPr>
                <w:rFonts w:ascii="Arial" w:hAnsi="Arial" w:cs="Arial"/>
                <w:sz w:val="20"/>
                <w:szCs w:val="20"/>
              </w:rPr>
              <w:t>months</w:t>
            </w:r>
            <w:proofErr w:type="gramEnd"/>
            <w:r>
              <w:rPr>
                <w:rFonts w:ascii="Arial" w:hAnsi="Arial" w:cs="Arial"/>
                <w:sz w:val="20"/>
                <w:szCs w:val="20"/>
              </w:rPr>
              <w:t xml:space="preserve"> related experience, preferably within a BC local government setting. </w:t>
            </w:r>
          </w:p>
          <w:p w14:paraId="2EBA9B22" w14:textId="77777777" w:rsidR="002A5652" w:rsidRDefault="002A5652" w:rsidP="002A5652">
            <w:pPr>
              <w:numPr>
                <w:ilvl w:val="0"/>
                <w:numId w:val="2"/>
              </w:numPr>
              <w:spacing w:before="100" w:beforeAutospacing="1" w:after="100" w:afterAutospacing="1"/>
            </w:pPr>
            <w:r>
              <w:rPr>
                <w:rFonts w:ascii="Arial" w:hAnsi="Arial" w:cs="Arial"/>
                <w:sz w:val="20"/>
                <w:szCs w:val="20"/>
              </w:rPr>
              <w:t>Experience in surveying, land development, customer service, and negotiation is an asset.</w:t>
            </w:r>
          </w:p>
          <w:p w14:paraId="47DE37F9" w14:textId="77777777" w:rsidR="002A5652" w:rsidRDefault="002A5652" w:rsidP="002A5652">
            <w:pPr>
              <w:numPr>
                <w:ilvl w:val="0"/>
                <w:numId w:val="2"/>
              </w:numPr>
              <w:spacing w:before="100" w:beforeAutospacing="1" w:after="100" w:afterAutospacing="1"/>
            </w:pPr>
            <w:r>
              <w:rPr>
                <w:rFonts w:ascii="Arial" w:hAnsi="Arial" w:cs="Arial"/>
                <w:sz w:val="20"/>
                <w:szCs w:val="20"/>
              </w:rPr>
              <w:t xml:space="preserve">Certification/membership or eligible for certification/membership in the Canadian Institute of Planners (CIP) and Planning Institute of BC (PIBC), the Canadian Association of Planning Technicians (CACPT), the Applied Science Technologists &amp; Technicians of BC (ASTTBC), or Engineering and Geoscientists BC </w:t>
            </w:r>
            <w:proofErr w:type="gramStart"/>
            <w:r>
              <w:rPr>
                <w:rFonts w:ascii="Arial" w:hAnsi="Arial" w:cs="Arial"/>
                <w:sz w:val="20"/>
                <w:szCs w:val="20"/>
              </w:rPr>
              <w:t>is</w:t>
            </w:r>
            <w:proofErr w:type="gramEnd"/>
            <w:r>
              <w:rPr>
                <w:rFonts w:ascii="Arial" w:hAnsi="Arial" w:cs="Arial"/>
                <w:sz w:val="20"/>
                <w:szCs w:val="20"/>
              </w:rPr>
              <w:t xml:space="preserve"> preferred.</w:t>
            </w:r>
          </w:p>
          <w:p w14:paraId="36B01F35" w14:textId="77777777" w:rsidR="002A5652" w:rsidRPr="002A5652" w:rsidRDefault="002A5652" w:rsidP="002A5652">
            <w:pPr>
              <w:numPr>
                <w:ilvl w:val="0"/>
                <w:numId w:val="2"/>
              </w:numPr>
              <w:spacing w:before="100" w:beforeAutospacing="1"/>
            </w:pPr>
            <w:r>
              <w:rPr>
                <w:rFonts w:ascii="Arial" w:hAnsi="Arial" w:cs="Arial"/>
                <w:sz w:val="20"/>
                <w:szCs w:val="20"/>
              </w:rPr>
              <w:t xml:space="preserve">A valid Class 5 BC Driver’s </w:t>
            </w:r>
            <w:proofErr w:type="spellStart"/>
            <w:r>
              <w:rPr>
                <w:rFonts w:ascii="Arial" w:hAnsi="Arial" w:cs="Arial"/>
                <w:sz w:val="20"/>
                <w:szCs w:val="20"/>
              </w:rPr>
              <w:t>Licence</w:t>
            </w:r>
            <w:proofErr w:type="spellEnd"/>
            <w:r>
              <w:rPr>
                <w:rFonts w:ascii="Arial" w:hAnsi="Arial" w:cs="Arial"/>
                <w:sz w:val="20"/>
                <w:szCs w:val="20"/>
              </w:rPr>
              <w:t xml:space="preserve"> is required</w:t>
            </w:r>
          </w:p>
          <w:p w14:paraId="673EF0CA" w14:textId="5697DF1C" w:rsidR="007429AB" w:rsidRPr="002A5652" w:rsidRDefault="002A5652" w:rsidP="002A5652">
            <w:pPr>
              <w:spacing w:before="120"/>
            </w:pPr>
            <w:r w:rsidRPr="002A5652">
              <w:rPr>
                <w:rFonts w:ascii="Arial" w:hAnsi="Arial" w:cs="Arial"/>
                <w:color w:val="000000"/>
                <w:sz w:val="20"/>
                <w:szCs w:val="20"/>
              </w:rPr>
              <w:t>An equivalent combination of education, training, and experience may be considered.</w:t>
            </w:r>
          </w:p>
          <w:p w14:paraId="74A85464" w14:textId="77777777" w:rsidR="005F412E" w:rsidRPr="00B03CDF" w:rsidRDefault="00511F4E" w:rsidP="00A14163">
            <w:pPr>
              <w:pStyle w:val="BodyText"/>
              <w:tabs>
                <w:tab w:val="clear" w:pos="8730"/>
              </w:tabs>
              <w:spacing w:before="120"/>
              <w:rPr>
                <w:rFonts w:ascii="Arial" w:hAnsi="Arial" w:cs="Arial"/>
                <w:b/>
              </w:rPr>
            </w:pPr>
            <w:r>
              <w:rPr>
                <w:rFonts w:ascii="Arial" w:hAnsi="Arial" w:cs="Arial"/>
              </w:rPr>
              <w:t xml:space="preserve">A full job description listing all the job requirements can be viewed online at </w:t>
            </w:r>
            <w:hyperlink r:id="rId8" w:history="1">
              <w:r>
                <w:rPr>
                  <w:rStyle w:val="Hyperlink"/>
                  <w:rFonts w:ascii="Arial" w:hAnsi="Arial" w:cs="Arial"/>
                </w:rPr>
                <w:t>careers-cvrd.icims.com</w:t>
              </w:r>
            </w:hyperlink>
            <w:r>
              <w:rPr>
                <w:rFonts w:ascii="Arial" w:hAnsi="Arial" w:cs="Arial"/>
              </w:rPr>
              <w:t>.</w:t>
            </w:r>
          </w:p>
        </w:tc>
      </w:tr>
      <w:tr w:rsidR="00B1617D" w:rsidRPr="00B1617D" w14:paraId="76EACDA6" w14:textId="77777777" w:rsidTr="00A14163">
        <w:tc>
          <w:tcPr>
            <w:tcW w:w="10774" w:type="dxa"/>
            <w:gridSpan w:val="3"/>
          </w:tcPr>
          <w:p w14:paraId="21F96029" w14:textId="30811F25" w:rsidR="00247EF2" w:rsidRPr="002A5652" w:rsidRDefault="00B1617D" w:rsidP="002A5652">
            <w:pPr>
              <w:tabs>
                <w:tab w:val="left" w:pos="630"/>
              </w:tabs>
              <w:spacing w:before="200"/>
              <w:jc w:val="both"/>
              <w:rPr>
                <w:rFonts w:ascii="Arial" w:hAnsi="Arial" w:cs="Arial"/>
                <w:sz w:val="20"/>
                <w:szCs w:val="20"/>
                <w:highlight w:val="yellow"/>
              </w:rPr>
            </w:pPr>
            <w:r w:rsidRPr="00B1617D">
              <w:rPr>
                <w:rFonts w:ascii="Arial" w:hAnsi="Arial" w:cs="Arial"/>
                <w:b/>
                <w:bCs/>
                <w:sz w:val="20"/>
                <w:szCs w:val="20"/>
              </w:rPr>
              <w:t xml:space="preserve">Hours of Work: </w:t>
            </w:r>
            <w:r w:rsidR="002A5652" w:rsidRPr="002A5652">
              <w:rPr>
                <w:rFonts w:ascii="Arial" w:hAnsi="Arial" w:cs="Arial"/>
                <w:sz w:val="20"/>
                <w:szCs w:val="20"/>
              </w:rPr>
              <w:t xml:space="preserve">Guaranteed 35 hours of work per week, Monday to Friday, 8:30 a.m. to 4:30 p.m., and eligible for flex time. This position may </w:t>
            </w:r>
            <w:proofErr w:type="gramStart"/>
            <w:r w:rsidR="002A5652" w:rsidRPr="002A5652">
              <w:rPr>
                <w:rFonts w:ascii="Arial" w:hAnsi="Arial" w:cs="Arial"/>
                <w:sz w:val="20"/>
                <w:szCs w:val="20"/>
              </w:rPr>
              <w:t>be required</w:t>
            </w:r>
            <w:proofErr w:type="gramEnd"/>
            <w:r w:rsidR="002A5652" w:rsidRPr="002A5652">
              <w:rPr>
                <w:rFonts w:ascii="Arial" w:hAnsi="Arial" w:cs="Arial"/>
                <w:sz w:val="20"/>
                <w:szCs w:val="20"/>
              </w:rPr>
              <w:t xml:space="preserve"> to attend some evening and weekend meetings.</w:t>
            </w:r>
            <w:r w:rsidR="008507A6">
              <w:rPr>
                <w:rFonts w:ascii="Arial" w:eastAsia="Calibri" w:hAnsi="Arial" w:cs="Arial"/>
                <w:color w:val="000000"/>
                <w:sz w:val="20"/>
                <w:szCs w:val="20"/>
                <w:lang w:val="en-CA"/>
              </w:rPr>
              <w:t xml:space="preserve"> </w:t>
            </w:r>
          </w:p>
        </w:tc>
      </w:tr>
      <w:tr w:rsidR="00B1617D" w:rsidRPr="00B1617D" w14:paraId="3E3BEB90" w14:textId="77777777" w:rsidTr="00A14163">
        <w:tc>
          <w:tcPr>
            <w:tcW w:w="10774" w:type="dxa"/>
            <w:gridSpan w:val="3"/>
          </w:tcPr>
          <w:p w14:paraId="28E04175" w14:textId="21D088FD" w:rsidR="00B1617D" w:rsidRPr="00B1617D" w:rsidRDefault="00B1617D" w:rsidP="00A14163">
            <w:pPr>
              <w:spacing w:before="200"/>
              <w:jc w:val="both"/>
              <w:rPr>
                <w:rFonts w:ascii="Arial" w:hAnsi="Arial" w:cs="Arial"/>
                <w:sz w:val="20"/>
                <w:szCs w:val="20"/>
              </w:rPr>
            </w:pPr>
            <w:r w:rsidRPr="002A5652">
              <w:rPr>
                <w:rFonts w:ascii="Arial" w:hAnsi="Arial" w:cs="Arial"/>
                <w:b/>
                <w:sz w:val="20"/>
                <w:szCs w:val="20"/>
              </w:rPr>
              <w:t xml:space="preserve">Salary: </w:t>
            </w:r>
            <w:r w:rsidR="005F412E" w:rsidRPr="002A5652">
              <w:rPr>
                <w:rFonts w:ascii="Arial" w:hAnsi="Arial" w:cs="Arial"/>
                <w:sz w:val="20"/>
                <w:szCs w:val="20"/>
              </w:rPr>
              <w:t xml:space="preserve">Wage rate in 3 steps as per the Collective Agreement between the CVRD and CUPE </w:t>
            </w:r>
            <w:r w:rsidR="002A5652" w:rsidRPr="002A5652">
              <w:rPr>
                <w:rFonts w:ascii="Arial" w:hAnsi="Arial" w:cs="Arial"/>
                <w:sz w:val="20"/>
                <w:szCs w:val="20"/>
              </w:rPr>
              <w:t>$40.01 - $41.15 - $42.39 per hour</w:t>
            </w:r>
            <w:r w:rsidR="002A5652">
              <w:rPr>
                <w:rFonts w:ascii="Arial" w:hAnsi="Arial" w:cs="Arial"/>
                <w:sz w:val="20"/>
                <w:szCs w:val="20"/>
              </w:rPr>
              <w:t xml:space="preserve"> </w:t>
            </w:r>
            <w:r w:rsidR="005F412E" w:rsidRPr="002A5652">
              <w:rPr>
                <w:rFonts w:ascii="Arial" w:hAnsi="Arial" w:cs="Arial"/>
                <w:b/>
                <w:bCs/>
                <w:sz w:val="20"/>
                <w:szCs w:val="20"/>
              </w:rPr>
              <w:t>(</w:t>
            </w:r>
            <w:r w:rsidR="00BA183B" w:rsidRPr="002A5652">
              <w:rPr>
                <w:rFonts w:ascii="Arial" w:hAnsi="Arial" w:cs="Arial"/>
                <w:b/>
                <w:bCs/>
                <w:sz w:val="20"/>
                <w:szCs w:val="20"/>
              </w:rPr>
              <w:t>202</w:t>
            </w:r>
            <w:r w:rsidR="00A14163" w:rsidRPr="002A5652">
              <w:rPr>
                <w:rFonts w:ascii="Arial" w:hAnsi="Arial" w:cs="Arial"/>
                <w:b/>
                <w:bCs/>
                <w:sz w:val="20"/>
                <w:szCs w:val="20"/>
              </w:rPr>
              <w:t>5</w:t>
            </w:r>
            <w:r w:rsidR="005F412E" w:rsidRPr="002A5652">
              <w:rPr>
                <w:rFonts w:ascii="Arial" w:hAnsi="Arial" w:cs="Arial"/>
                <w:b/>
                <w:bCs/>
                <w:sz w:val="20"/>
                <w:szCs w:val="20"/>
              </w:rPr>
              <w:t xml:space="preserve"> rates)</w:t>
            </w:r>
            <w:r w:rsidR="005F412E" w:rsidRPr="002A5652">
              <w:rPr>
                <w:rFonts w:ascii="Arial" w:hAnsi="Arial" w:cs="Arial"/>
                <w:sz w:val="20"/>
                <w:szCs w:val="20"/>
              </w:rPr>
              <w:t>. Benefits are included as per the CUPE Collective Agreement.</w:t>
            </w:r>
          </w:p>
        </w:tc>
      </w:tr>
      <w:tr w:rsidR="00B1617D" w:rsidRPr="00B1617D" w14:paraId="39472734" w14:textId="77777777" w:rsidTr="00A14163">
        <w:tc>
          <w:tcPr>
            <w:tcW w:w="10774" w:type="dxa"/>
            <w:gridSpan w:val="3"/>
          </w:tcPr>
          <w:p w14:paraId="007ECDD6" w14:textId="77777777" w:rsidR="006C7528" w:rsidRDefault="00D7092C" w:rsidP="00A14163">
            <w:pPr>
              <w:spacing w:before="200"/>
              <w:rPr>
                <w:rFonts w:ascii="Arial" w:hAnsi="Arial" w:cs="Arial"/>
                <w:sz w:val="20"/>
                <w:szCs w:val="20"/>
              </w:rPr>
            </w:pPr>
            <w:r w:rsidRPr="00B3038C">
              <w:rPr>
                <w:rFonts w:ascii="Arial" w:hAnsi="Arial" w:cs="Arial"/>
                <w:b/>
                <w:sz w:val="20"/>
                <w:szCs w:val="20"/>
              </w:rPr>
              <w:t>To Apply</w:t>
            </w:r>
            <w:r>
              <w:rPr>
                <w:rFonts w:ascii="Arial" w:hAnsi="Arial" w:cs="Arial"/>
                <w:b/>
                <w:sz w:val="20"/>
                <w:szCs w:val="20"/>
              </w:rPr>
              <w:t>:</w:t>
            </w:r>
            <w:r>
              <w:rPr>
                <w:rFonts w:ascii="Arial" w:hAnsi="Arial" w:cs="Arial"/>
                <w:sz w:val="20"/>
                <w:szCs w:val="20"/>
              </w:rPr>
              <w:t xml:space="preserve"> Please submit a resume and cover letter at the link above by </w:t>
            </w:r>
            <w:r w:rsidR="00473535">
              <w:rPr>
                <w:rFonts w:ascii="Arial" w:hAnsi="Arial" w:cs="Arial"/>
                <w:sz w:val="20"/>
                <w:szCs w:val="20"/>
              </w:rPr>
              <w:t xml:space="preserve">4:30 pm on </w:t>
            </w:r>
            <w:r>
              <w:rPr>
                <w:rFonts w:ascii="Arial" w:hAnsi="Arial" w:cs="Arial"/>
                <w:sz w:val="20"/>
                <w:szCs w:val="20"/>
              </w:rPr>
              <w:t>the date indicated.</w:t>
            </w:r>
            <w:r w:rsidR="007C49C1">
              <w:rPr>
                <w:rFonts w:ascii="Arial" w:hAnsi="Arial" w:cs="Arial"/>
                <w:sz w:val="20"/>
                <w:szCs w:val="20"/>
              </w:rPr>
              <w:t xml:space="preserve"> </w:t>
            </w:r>
            <w:r w:rsidR="007C49C1" w:rsidRPr="002A5652">
              <w:rPr>
                <w:rFonts w:ascii="Arial" w:hAnsi="Arial" w:cs="Arial"/>
                <w:sz w:val="20"/>
                <w:szCs w:val="20"/>
              </w:rPr>
              <w:t>Please include a driver’s abstract with your application.</w:t>
            </w:r>
          </w:p>
          <w:p w14:paraId="1BAB42CB" w14:textId="77777777" w:rsidR="006C7528" w:rsidRDefault="006C7528" w:rsidP="00F12F54">
            <w:pPr>
              <w:rPr>
                <w:rFonts w:ascii="Arial" w:hAnsi="Arial" w:cs="Arial"/>
                <w:sz w:val="20"/>
                <w:szCs w:val="20"/>
              </w:rPr>
            </w:pPr>
          </w:p>
          <w:p w14:paraId="6FC931AD" w14:textId="77777777" w:rsidR="00A14163" w:rsidRPr="00926F94" w:rsidRDefault="00A14163" w:rsidP="00A14163">
            <w:pPr>
              <w:jc w:val="both"/>
              <w:rPr>
                <w:rFonts w:ascii="Arial" w:hAnsi="Arial" w:cs="Arial"/>
                <w:sz w:val="20"/>
                <w:szCs w:val="20"/>
              </w:rPr>
            </w:pPr>
            <w:r w:rsidRPr="00926F94">
              <w:rPr>
                <w:rFonts w:ascii="Arial" w:hAnsi="Arial" w:cs="Arial"/>
                <w:sz w:val="20"/>
                <w:szCs w:val="20"/>
              </w:rPr>
              <w:t xml:space="preserve">Job applicants requiring accommodation to participate in any stage of the hiring process should contact Human Resources at </w:t>
            </w:r>
            <w:hyperlink r:id="rId9" w:history="1">
              <w:r w:rsidRPr="0037439A">
                <w:rPr>
                  <w:rStyle w:val="Hyperlink"/>
                  <w:rFonts w:ascii="Arial" w:hAnsi="Arial" w:cs="Arial"/>
                  <w:sz w:val="20"/>
                  <w:szCs w:val="20"/>
                </w:rPr>
                <w:t>hr@cvrd.bc.ca</w:t>
              </w:r>
            </w:hyperlink>
            <w:r>
              <w:rPr>
                <w:rFonts w:ascii="Arial" w:hAnsi="Arial" w:cs="Arial"/>
                <w:sz w:val="20"/>
                <w:szCs w:val="20"/>
              </w:rPr>
              <w:t xml:space="preserve"> </w:t>
            </w:r>
            <w:r w:rsidRPr="00926F94">
              <w:rPr>
                <w:rFonts w:ascii="Arial" w:hAnsi="Arial" w:cs="Arial"/>
                <w:sz w:val="20"/>
                <w:szCs w:val="20"/>
              </w:rPr>
              <w:t>to communicate their accommodation needs.</w:t>
            </w:r>
          </w:p>
          <w:p w14:paraId="46C705AD" w14:textId="77777777" w:rsidR="00D7092C" w:rsidRPr="00B1617D" w:rsidRDefault="00D7092C" w:rsidP="00F12F54">
            <w:pPr>
              <w:rPr>
                <w:rFonts w:ascii="Arial" w:hAnsi="Arial" w:cs="Arial"/>
                <w:sz w:val="20"/>
                <w:szCs w:val="20"/>
              </w:rPr>
            </w:pPr>
          </w:p>
          <w:p w14:paraId="73B6722D" w14:textId="17525BEB" w:rsidR="00B1617D" w:rsidRPr="00A14163" w:rsidRDefault="00B1617D" w:rsidP="00F12F54">
            <w:pPr>
              <w:rPr>
                <w:rFonts w:ascii="Arial" w:hAnsi="Arial" w:cs="Arial"/>
                <w:i/>
                <w:sz w:val="16"/>
                <w:szCs w:val="20"/>
              </w:rPr>
            </w:pPr>
            <w:r w:rsidRPr="007C49C1">
              <w:rPr>
                <w:rFonts w:ascii="Arial" w:hAnsi="Arial" w:cs="Arial"/>
                <w:i/>
                <w:sz w:val="16"/>
                <w:szCs w:val="20"/>
              </w:rPr>
              <w:t xml:space="preserve">Date posted: </w:t>
            </w:r>
            <w:r w:rsidR="002A5652">
              <w:rPr>
                <w:rFonts w:ascii="Arial" w:hAnsi="Arial" w:cs="Arial"/>
                <w:i/>
                <w:sz w:val="16"/>
                <w:szCs w:val="20"/>
              </w:rPr>
              <w:t>July 20, 2026</w:t>
            </w:r>
          </w:p>
        </w:tc>
      </w:tr>
    </w:tbl>
    <w:p w14:paraId="79B7BD4B" w14:textId="77777777" w:rsidR="00593E49" w:rsidRPr="00A14163" w:rsidRDefault="00593E49" w:rsidP="00593E49">
      <w:pPr>
        <w:jc w:val="center"/>
        <w:rPr>
          <w:rFonts w:ascii="Arial" w:hAnsi="Arial" w:cs="Arial"/>
          <w:b/>
          <w:sz w:val="2"/>
          <w:szCs w:val="20"/>
        </w:rPr>
      </w:pPr>
    </w:p>
    <w:sectPr w:rsidR="00593E49" w:rsidRPr="00A14163" w:rsidSect="00A14163">
      <w:footerReference w:type="default" r:id="rId10"/>
      <w:pgSz w:w="12240" w:h="15840"/>
      <w:pgMar w:top="680" w:right="1440" w:bottom="720" w:left="1440" w:header="709" w:footer="567"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48EC5" w14:textId="77777777" w:rsidR="005F23B3" w:rsidRDefault="005F23B3" w:rsidP="00634132">
      <w:r>
        <w:separator/>
      </w:r>
    </w:p>
  </w:endnote>
  <w:endnote w:type="continuationSeparator" w:id="0">
    <w:p w14:paraId="041DABB5" w14:textId="77777777" w:rsidR="005F23B3" w:rsidRDefault="005F23B3" w:rsidP="00634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5E02E" w14:textId="77777777" w:rsidR="00634132" w:rsidRPr="007545D5" w:rsidRDefault="00634132" w:rsidP="00634132">
    <w:pPr>
      <w:pStyle w:val="Footer"/>
      <w:jc w:val="center"/>
      <w:rPr>
        <w:rFonts w:ascii="Arial Narrow" w:hAnsi="Arial Narrow" w:cs="Arial"/>
        <w:sz w:val="18"/>
      </w:rPr>
    </w:pPr>
    <w:r w:rsidRPr="007545D5">
      <w:rPr>
        <w:rFonts w:ascii="Arial Narrow" w:hAnsi="Arial Narrow" w:cs="Arial"/>
        <w:sz w:val="18"/>
      </w:rPr>
      <w:t>Cowichan Valley Regional District</w:t>
    </w:r>
    <w:r w:rsidR="00267081" w:rsidRPr="007545D5">
      <w:rPr>
        <w:rFonts w:ascii="Arial Narrow" w:hAnsi="Arial Narrow" w:cs="Arial"/>
        <w:sz w:val="18"/>
      </w:rPr>
      <w:t xml:space="preserve">   </w:t>
    </w:r>
    <w:r w:rsidRPr="007545D5">
      <w:rPr>
        <w:rFonts w:ascii="Arial Narrow" w:hAnsi="Arial Narrow" w:cs="Arial"/>
        <w:sz w:val="18"/>
      </w:rPr>
      <w:t xml:space="preserve">  |  </w:t>
    </w:r>
    <w:r w:rsidR="00267081" w:rsidRPr="007545D5">
      <w:rPr>
        <w:rFonts w:ascii="Arial Narrow" w:hAnsi="Arial Narrow" w:cs="Arial"/>
        <w:sz w:val="18"/>
      </w:rPr>
      <w:t xml:space="preserve"> </w:t>
    </w:r>
    <w:r w:rsidRPr="007545D5">
      <w:rPr>
        <w:rFonts w:ascii="Arial Narrow" w:hAnsi="Arial Narrow" w:cs="Arial"/>
        <w:sz w:val="18"/>
      </w:rPr>
      <w:t xml:space="preserve">  175 Ingram Street, Duncan BC V9L 1N8  </w:t>
    </w:r>
    <w:r w:rsidR="00267081" w:rsidRPr="007545D5">
      <w:rPr>
        <w:rFonts w:ascii="Arial Narrow" w:hAnsi="Arial Narrow" w:cs="Arial"/>
        <w:sz w:val="18"/>
      </w:rPr>
      <w:t xml:space="preserve">  </w:t>
    </w:r>
    <w:r w:rsidRPr="007545D5">
      <w:rPr>
        <w:rFonts w:ascii="Arial Narrow" w:hAnsi="Arial Narrow" w:cs="Arial"/>
        <w:sz w:val="18"/>
      </w:rPr>
      <w:t xml:space="preserve"> |  </w:t>
    </w:r>
    <w:r w:rsidR="00267081" w:rsidRPr="007545D5">
      <w:rPr>
        <w:rFonts w:ascii="Arial Narrow" w:hAnsi="Arial Narrow" w:cs="Arial"/>
        <w:sz w:val="18"/>
      </w:rPr>
      <w:t xml:space="preserve">  </w:t>
    </w:r>
    <w:r w:rsidRPr="007545D5">
      <w:rPr>
        <w:rFonts w:ascii="Arial Narrow" w:hAnsi="Arial Narrow" w:cs="Arial"/>
        <w:sz w:val="18"/>
      </w:rPr>
      <w:t xml:space="preserve"> </w:t>
    </w:r>
    <w:hyperlink r:id="rId1" w:history="1">
      <w:r w:rsidRPr="007545D5">
        <w:rPr>
          <w:rStyle w:val="Hyperlink"/>
          <w:rFonts w:ascii="Arial Narrow" w:hAnsi="Arial Narrow" w:cs="Arial"/>
          <w:sz w:val="18"/>
        </w:rPr>
        <w:t>cvrd.ca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E49D2" w14:textId="77777777" w:rsidR="005F23B3" w:rsidRDefault="005F23B3" w:rsidP="00634132">
      <w:r>
        <w:separator/>
      </w:r>
    </w:p>
  </w:footnote>
  <w:footnote w:type="continuationSeparator" w:id="0">
    <w:p w14:paraId="41B14FA9" w14:textId="77777777" w:rsidR="005F23B3" w:rsidRDefault="005F23B3" w:rsidP="00634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37DD2"/>
    <w:multiLevelType w:val="hybridMultilevel"/>
    <w:tmpl w:val="56488B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B511E9C"/>
    <w:multiLevelType w:val="multilevel"/>
    <w:tmpl w:val="FD1EF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104E4A"/>
    <w:multiLevelType w:val="hybridMultilevel"/>
    <w:tmpl w:val="549670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316034284">
    <w:abstractNumId w:val="0"/>
  </w:num>
  <w:num w:numId="2" w16cid:durableId="2134052451">
    <w:abstractNumId w:val="2"/>
  </w:num>
  <w:num w:numId="3" w16cid:durableId="31999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1D"/>
    <w:rsid w:val="00126579"/>
    <w:rsid w:val="00186527"/>
    <w:rsid w:val="001C3D92"/>
    <w:rsid w:val="001E4913"/>
    <w:rsid w:val="00214AFD"/>
    <w:rsid w:val="00223436"/>
    <w:rsid w:val="00240F8E"/>
    <w:rsid w:val="00247EF2"/>
    <w:rsid w:val="00251A9F"/>
    <w:rsid w:val="00267081"/>
    <w:rsid w:val="002A5652"/>
    <w:rsid w:val="00327B70"/>
    <w:rsid w:val="0034415D"/>
    <w:rsid w:val="003F172F"/>
    <w:rsid w:val="004640FD"/>
    <w:rsid w:val="00473535"/>
    <w:rsid w:val="004B1425"/>
    <w:rsid w:val="004C7FCE"/>
    <w:rsid w:val="00511F4E"/>
    <w:rsid w:val="00593E49"/>
    <w:rsid w:val="005B27BE"/>
    <w:rsid w:val="005F23B3"/>
    <w:rsid w:val="005F412E"/>
    <w:rsid w:val="0062641B"/>
    <w:rsid w:val="00634132"/>
    <w:rsid w:val="006C7528"/>
    <w:rsid w:val="007429AB"/>
    <w:rsid w:val="007545D5"/>
    <w:rsid w:val="00775C1D"/>
    <w:rsid w:val="007C49C1"/>
    <w:rsid w:val="007F6BAE"/>
    <w:rsid w:val="008507A6"/>
    <w:rsid w:val="009254F3"/>
    <w:rsid w:val="00966D93"/>
    <w:rsid w:val="00A00563"/>
    <w:rsid w:val="00A061EE"/>
    <w:rsid w:val="00A14163"/>
    <w:rsid w:val="00A37D4D"/>
    <w:rsid w:val="00A779A1"/>
    <w:rsid w:val="00B03CDF"/>
    <w:rsid w:val="00B1617D"/>
    <w:rsid w:val="00BA183B"/>
    <w:rsid w:val="00BB328B"/>
    <w:rsid w:val="00C07371"/>
    <w:rsid w:val="00C32A7D"/>
    <w:rsid w:val="00CC15DE"/>
    <w:rsid w:val="00CD0167"/>
    <w:rsid w:val="00D7092C"/>
    <w:rsid w:val="00D934A4"/>
    <w:rsid w:val="00E34F3A"/>
    <w:rsid w:val="00EC6FCF"/>
    <w:rsid w:val="00EC77FD"/>
    <w:rsid w:val="00EF12F6"/>
    <w:rsid w:val="00F15A2F"/>
    <w:rsid w:val="00F52D51"/>
    <w:rsid w:val="00FA1D3B"/>
    <w:rsid w:val="00FC1945"/>
    <w:rsid w:val="00FF50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06962"/>
  <w15:chartTrackingRefBased/>
  <w15:docId w15:val="{7883C36F-B0E5-4CAF-8FE5-88A12963D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E49"/>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93E49"/>
    <w:pPr>
      <w:jc w:val="center"/>
    </w:pPr>
    <w:rPr>
      <w:b/>
      <w:szCs w:val="20"/>
    </w:rPr>
  </w:style>
  <w:style w:type="character" w:customStyle="1" w:styleId="TitleChar">
    <w:name w:val="Title Char"/>
    <w:basedOn w:val="DefaultParagraphFont"/>
    <w:link w:val="Title"/>
    <w:rsid w:val="00593E49"/>
    <w:rPr>
      <w:rFonts w:ascii="Times New Roman" w:eastAsia="Times New Roman" w:hAnsi="Times New Roman" w:cs="Times New Roman"/>
      <w:b/>
      <w:sz w:val="24"/>
      <w:szCs w:val="20"/>
      <w:lang w:val="en-US"/>
    </w:rPr>
  </w:style>
  <w:style w:type="character" w:styleId="Hyperlink">
    <w:name w:val="Hyperlink"/>
    <w:basedOn w:val="DefaultParagraphFont"/>
    <w:uiPriority w:val="99"/>
    <w:unhideWhenUsed/>
    <w:rsid w:val="00186527"/>
    <w:rPr>
      <w:color w:val="0563C1" w:themeColor="hyperlink"/>
      <w:u w:val="single"/>
    </w:rPr>
  </w:style>
  <w:style w:type="character" w:styleId="UnresolvedMention">
    <w:name w:val="Unresolved Mention"/>
    <w:basedOn w:val="DefaultParagraphFont"/>
    <w:uiPriority w:val="99"/>
    <w:semiHidden/>
    <w:unhideWhenUsed/>
    <w:rsid w:val="00186527"/>
    <w:rPr>
      <w:color w:val="605E5C"/>
      <w:shd w:val="clear" w:color="auto" w:fill="E1DFDD"/>
    </w:rPr>
  </w:style>
  <w:style w:type="table" w:styleId="TableGrid">
    <w:name w:val="Table Grid"/>
    <w:basedOn w:val="TableNormal"/>
    <w:uiPriority w:val="39"/>
    <w:rsid w:val="00B161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B1617D"/>
    <w:pPr>
      <w:jc w:val="center"/>
    </w:pPr>
    <w:rPr>
      <w:b/>
      <w:caps/>
      <w:lang w:val="en-CA"/>
    </w:rPr>
  </w:style>
  <w:style w:type="paragraph" w:styleId="BodyText">
    <w:name w:val="Body Text"/>
    <w:basedOn w:val="Normal"/>
    <w:link w:val="BodyTextChar"/>
    <w:semiHidden/>
    <w:rsid w:val="00B1617D"/>
    <w:pPr>
      <w:tabs>
        <w:tab w:val="left" w:pos="8730"/>
      </w:tabs>
    </w:pPr>
    <w:rPr>
      <w:sz w:val="20"/>
      <w:szCs w:val="20"/>
    </w:rPr>
  </w:style>
  <w:style w:type="character" w:customStyle="1" w:styleId="BodyTextChar">
    <w:name w:val="Body Text Char"/>
    <w:basedOn w:val="DefaultParagraphFont"/>
    <w:link w:val="BodyText"/>
    <w:semiHidden/>
    <w:rsid w:val="00B1617D"/>
    <w:rPr>
      <w:rFonts w:ascii="Times New Roman" w:eastAsia="Times New Roman" w:hAnsi="Times New Roman" w:cs="Times New Roman"/>
      <w:sz w:val="20"/>
      <w:szCs w:val="20"/>
      <w:lang w:val="en-US"/>
    </w:rPr>
  </w:style>
  <w:style w:type="paragraph" w:styleId="NormalWeb">
    <w:name w:val="Normal (Web)"/>
    <w:basedOn w:val="Normal"/>
    <w:uiPriority w:val="99"/>
    <w:unhideWhenUsed/>
    <w:rsid w:val="00B1617D"/>
    <w:pPr>
      <w:spacing w:before="100" w:beforeAutospacing="1" w:after="100" w:afterAutospacing="1"/>
    </w:pPr>
    <w:rPr>
      <w:lang w:val="en-CA" w:eastAsia="en-CA"/>
    </w:rPr>
  </w:style>
  <w:style w:type="character" w:styleId="FollowedHyperlink">
    <w:name w:val="FollowedHyperlink"/>
    <w:basedOn w:val="DefaultParagraphFont"/>
    <w:uiPriority w:val="99"/>
    <w:semiHidden/>
    <w:unhideWhenUsed/>
    <w:rsid w:val="00223436"/>
    <w:rPr>
      <w:color w:val="954F72" w:themeColor="followedHyperlink"/>
      <w:u w:val="single"/>
    </w:rPr>
  </w:style>
  <w:style w:type="paragraph" w:styleId="Header">
    <w:name w:val="header"/>
    <w:basedOn w:val="Normal"/>
    <w:link w:val="HeaderChar"/>
    <w:uiPriority w:val="99"/>
    <w:unhideWhenUsed/>
    <w:rsid w:val="00634132"/>
    <w:pPr>
      <w:tabs>
        <w:tab w:val="center" w:pos="4680"/>
        <w:tab w:val="right" w:pos="9360"/>
      </w:tabs>
    </w:pPr>
  </w:style>
  <w:style w:type="character" w:customStyle="1" w:styleId="HeaderChar">
    <w:name w:val="Header Char"/>
    <w:basedOn w:val="DefaultParagraphFont"/>
    <w:link w:val="Header"/>
    <w:uiPriority w:val="99"/>
    <w:rsid w:val="00634132"/>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34132"/>
    <w:pPr>
      <w:tabs>
        <w:tab w:val="center" w:pos="4680"/>
        <w:tab w:val="right" w:pos="9360"/>
      </w:tabs>
    </w:pPr>
  </w:style>
  <w:style w:type="character" w:customStyle="1" w:styleId="FooterChar">
    <w:name w:val="Footer Char"/>
    <w:basedOn w:val="DefaultParagraphFont"/>
    <w:link w:val="Footer"/>
    <w:uiPriority w:val="99"/>
    <w:rsid w:val="00634132"/>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7C49C1"/>
    <w:rPr>
      <w:sz w:val="16"/>
      <w:szCs w:val="16"/>
    </w:rPr>
  </w:style>
  <w:style w:type="paragraph" w:styleId="CommentText">
    <w:name w:val="annotation text"/>
    <w:basedOn w:val="Normal"/>
    <w:link w:val="CommentTextChar"/>
    <w:uiPriority w:val="99"/>
    <w:semiHidden/>
    <w:unhideWhenUsed/>
    <w:rsid w:val="007C49C1"/>
    <w:rPr>
      <w:sz w:val="20"/>
      <w:szCs w:val="20"/>
    </w:rPr>
  </w:style>
  <w:style w:type="character" w:customStyle="1" w:styleId="CommentTextChar">
    <w:name w:val="Comment Text Char"/>
    <w:basedOn w:val="DefaultParagraphFont"/>
    <w:link w:val="CommentText"/>
    <w:uiPriority w:val="99"/>
    <w:semiHidden/>
    <w:rsid w:val="007C49C1"/>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C49C1"/>
    <w:rPr>
      <w:b/>
      <w:bCs/>
    </w:rPr>
  </w:style>
  <w:style w:type="character" w:customStyle="1" w:styleId="CommentSubjectChar">
    <w:name w:val="Comment Subject Char"/>
    <w:basedOn w:val="CommentTextChar"/>
    <w:link w:val="CommentSubject"/>
    <w:uiPriority w:val="99"/>
    <w:semiHidden/>
    <w:rsid w:val="007C49C1"/>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7C49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9C1"/>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eers-cvrd.icims.com/jobs/search"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hr@cvrd.bc.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vrd.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584</Words>
  <Characters>3332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Cowichan Valley Regional District</Company>
  <LinksUpToDate>false</LinksUpToDate>
  <CharactersWithSpaces>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Baldry</dc:creator>
  <cp:keywords/>
  <dc:description/>
  <cp:lastModifiedBy>Mary Hulti</cp:lastModifiedBy>
  <cp:revision>3</cp:revision>
  <dcterms:created xsi:type="dcterms:W3CDTF">2026-07-20T15:52:00Z</dcterms:created>
  <dcterms:modified xsi:type="dcterms:W3CDTF">2026-07-20T16:11:00Z</dcterms:modified>
</cp:coreProperties>
</file>